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762"/>
        <w:gridCol w:w="576"/>
        <w:gridCol w:w="1860"/>
        <w:gridCol w:w="948"/>
        <w:gridCol w:w="1416"/>
        <w:gridCol w:w="1416"/>
        <w:gridCol w:w="1416"/>
        <w:gridCol w:w="1591"/>
        <w:gridCol w:w="1241"/>
        <w:gridCol w:w="1416"/>
        <w:gridCol w:w="815"/>
      </w:tblGrid>
      <w:tr w:rsidR="005E5523" w:rsidTr="00540E40">
        <w:trPr>
          <w:trHeight w:val="584"/>
        </w:trPr>
        <w:tc>
          <w:tcPr>
            <w:tcW w:w="1398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widowControl/>
              <w:spacing w:line="560" w:lineRule="exact"/>
              <w:textAlignment w:val="center"/>
              <w:rPr>
                <w:rFonts w:eastAsia="黑体" w:cs="Times New Roman"/>
                <w:sz w:val="32"/>
                <w:szCs w:val="32"/>
              </w:rPr>
            </w:pPr>
            <w:r>
              <w:rPr>
                <w:rFonts w:eastAsia="黑体" w:cs="Times New Roman"/>
                <w:color w:val="000000"/>
                <w:sz w:val="32"/>
                <w:szCs w:val="32"/>
              </w:rPr>
              <w:t>附件</w:t>
            </w:r>
            <w:r>
              <w:rPr>
                <w:rFonts w:eastAsia="黑体" w:cs="Times New Roman" w:hint="eastAsia"/>
                <w:color w:val="000000"/>
                <w:sz w:val="32"/>
                <w:szCs w:val="32"/>
              </w:rPr>
              <w:t>8</w:t>
            </w:r>
          </w:p>
          <w:p w:rsidR="005E5523" w:rsidRDefault="005E5523" w:rsidP="00540E40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方正小标宋简体" w:cs="Times New Roman"/>
                <w:color w:val="000000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eastAsia="方正小标宋简体" w:cs="Times New Roman"/>
                <w:color w:val="000000"/>
                <w:sz w:val="36"/>
                <w:szCs w:val="36"/>
              </w:rPr>
              <w:t>年度公司律师考核情况汇总表</w:t>
            </w:r>
          </w:p>
        </w:tc>
      </w:tr>
      <w:tr w:rsidR="005E5523" w:rsidTr="00540E40">
        <w:trPr>
          <w:trHeight w:val="320"/>
        </w:trPr>
        <w:tc>
          <w:tcPr>
            <w:tcW w:w="139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填报单位：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cs="Times New Roman"/>
                <w:color w:val="000000"/>
                <w:sz w:val="22"/>
                <w:szCs w:val="22"/>
              </w:rPr>
              <w:t>填报时间：</w:t>
            </w: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>年</w:t>
            </w: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>月</w:t>
            </w: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>日</w:t>
            </w:r>
          </w:p>
        </w:tc>
      </w:tr>
      <w:tr w:rsidR="005E5523" w:rsidTr="00540E40">
        <w:trPr>
          <w:trHeight w:val="4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首次执业时间</w:t>
            </w:r>
          </w:p>
        </w:tc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业务开展情况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考核</w:t>
            </w:r>
          </w:p>
          <w:p w:rsidR="005E5523" w:rsidRDefault="005E5523" w:rsidP="00540E40">
            <w:pPr>
              <w:widowControl/>
              <w:spacing w:line="560" w:lineRule="exact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结果</w:t>
            </w:r>
          </w:p>
        </w:tc>
      </w:tr>
      <w:tr w:rsidR="005E5523" w:rsidTr="00540E40">
        <w:trPr>
          <w:trHeight w:val="2201"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为企业改制重组、并购上市、产权转让、破产重整等重大经营决策提供法律意见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参与企业章程、董事会运行规则等企业重要规章制度制定、修改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参与企业对外谈判、磋商，起草、审核企业对外签署的合同、协议、法律文书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组织开展合规管理、风险管理、知识产权管理、法治宣传教育培训、法律咨询等工作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办理各类诉讼和调解、仲裁等法律事务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所在单位委托或者指派的其他法律事务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5E5523" w:rsidTr="00540E40">
        <w:trPr>
          <w:trHeight w:val="2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</w:tr>
      <w:tr w:rsidR="005E5523" w:rsidTr="00540E40">
        <w:trPr>
          <w:trHeight w:val="2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</w:tr>
      <w:tr w:rsidR="005E5523" w:rsidTr="00540E40">
        <w:trPr>
          <w:trHeight w:val="2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</w:tr>
      <w:tr w:rsidR="005E5523" w:rsidTr="00540E40">
        <w:trPr>
          <w:trHeight w:val="2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</w:tr>
      <w:tr w:rsidR="005E5523" w:rsidTr="00540E40">
        <w:trPr>
          <w:trHeight w:val="2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</w:tr>
      <w:tr w:rsidR="005E5523" w:rsidTr="00540E40">
        <w:trPr>
          <w:trHeight w:val="2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widowControl/>
              <w:spacing w:line="560" w:lineRule="exact"/>
              <w:jc w:val="left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E5523" w:rsidRDefault="005E5523" w:rsidP="00540E40">
            <w:pPr>
              <w:spacing w:line="560" w:lineRule="exact"/>
              <w:rPr>
                <w:rFonts w:cs="Times New Roman"/>
                <w:color w:val="000000"/>
                <w:sz w:val="22"/>
              </w:rPr>
            </w:pPr>
          </w:p>
        </w:tc>
      </w:tr>
    </w:tbl>
    <w:p w:rsidR="00414870" w:rsidRPr="005E5523" w:rsidRDefault="00414870" w:rsidP="005E5523"/>
    <w:sectPr w:rsidR="00414870" w:rsidRPr="005E5523" w:rsidSect="008238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836"/>
    <w:rsid w:val="00414870"/>
    <w:rsid w:val="005E5523"/>
    <w:rsid w:val="00823836"/>
    <w:rsid w:val="00F2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36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2</cp:revision>
  <dcterms:created xsi:type="dcterms:W3CDTF">2020-04-26T10:08:00Z</dcterms:created>
  <dcterms:modified xsi:type="dcterms:W3CDTF">2020-04-26T10:08:00Z</dcterms:modified>
</cp:coreProperties>
</file>